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F6FEE">
      <w:pPr>
        <w:spacing w:line="240" w:lineRule="auto"/>
        <w:jc w:val="left"/>
        <w:rPr>
          <w:rFonts w:hint="eastAsia" w:asciiTheme="minorEastAsia" w:hAnsiTheme="minorEastAsia" w:cstheme="minorEastAsia"/>
          <w:b w:val="0"/>
          <w:bCs w:val="0"/>
          <w:sz w:val="28"/>
          <w:szCs w:val="28"/>
          <w:lang w:eastAsia="zh-CN"/>
        </w:rPr>
      </w:pPr>
      <w:r>
        <w:rPr>
          <w:rFonts w:hint="eastAsia" w:asciiTheme="minorEastAsia" w:hAnsiTheme="minorEastAsia" w:cstheme="minorEastAsia"/>
          <w:b w:val="0"/>
          <w:bCs w:val="0"/>
          <w:sz w:val="28"/>
          <w:szCs w:val="28"/>
          <w:lang w:eastAsia="zh-CN"/>
        </w:rPr>
        <w:t>附件一</w:t>
      </w:r>
    </w:p>
    <w:p w14:paraId="220524F6">
      <w:pPr>
        <w:spacing w:line="240" w:lineRule="auto"/>
        <w:jc w:val="center"/>
        <w:rPr>
          <w:rFonts w:hint="eastAsia" w:asciiTheme="minorEastAsia" w:hAnsiTheme="minorEastAsia" w:cstheme="minorEastAsia"/>
          <w:b/>
          <w:bCs/>
          <w:sz w:val="28"/>
          <w:szCs w:val="28"/>
          <w:lang w:eastAsia="zh-CN"/>
        </w:rPr>
      </w:pPr>
      <w:bookmarkStart w:id="0" w:name="_GoBack"/>
      <w:r>
        <w:rPr>
          <w:rFonts w:hint="eastAsia" w:asciiTheme="minorEastAsia" w:hAnsiTheme="minorEastAsia" w:cstheme="minorEastAsia"/>
          <w:b/>
          <w:bCs/>
          <w:sz w:val="28"/>
          <w:szCs w:val="28"/>
          <w:lang w:eastAsia="zh-CN"/>
        </w:rPr>
        <w:t>2025年绍兴藏元汇企业管理集团有限公司面向社会第一次公开招聘岗位需求表</w:t>
      </w:r>
    </w:p>
    <w:bookmarkEnd w:id="0"/>
    <w:tbl>
      <w:tblPr>
        <w:tblStyle w:val="4"/>
        <w:tblpPr w:leftFromText="180" w:rightFromText="180" w:vertAnchor="text" w:horzAnchor="page" w:tblpXSpec="center" w:tblpY="625"/>
        <w:tblOverlap w:val="never"/>
        <w:tblW w:w="13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
        <w:gridCol w:w="817"/>
        <w:gridCol w:w="737"/>
        <w:gridCol w:w="816"/>
        <w:gridCol w:w="10400"/>
        <w:gridCol w:w="717"/>
      </w:tblGrid>
      <w:tr w14:paraId="57722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Align w:val="center"/>
          </w:tcPr>
          <w:p w14:paraId="6838DEAF">
            <w:p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序号</w:t>
            </w:r>
          </w:p>
        </w:tc>
        <w:tc>
          <w:tcPr>
            <w:tcW w:w="817" w:type="dxa"/>
            <w:vAlign w:val="center"/>
          </w:tcPr>
          <w:p w14:paraId="51D296EA">
            <w:p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岗位名称</w:t>
            </w:r>
          </w:p>
        </w:tc>
        <w:tc>
          <w:tcPr>
            <w:tcW w:w="737" w:type="dxa"/>
            <w:vAlign w:val="center"/>
          </w:tcPr>
          <w:p w14:paraId="698936E9">
            <w:p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需求</w:t>
            </w:r>
          </w:p>
          <w:p w14:paraId="01D885FF">
            <w:p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人数</w:t>
            </w:r>
          </w:p>
        </w:tc>
        <w:tc>
          <w:tcPr>
            <w:tcW w:w="816" w:type="dxa"/>
            <w:vAlign w:val="center"/>
          </w:tcPr>
          <w:p w14:paraId="48742ABA">
            <w:p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学历要求</w:t>
            </w:r>
          </w:p>
        </w:tc>
        <w:tc>
          <w:tcPr>
            <w:tcW w:w="10400" w:type="dxa"/>
            <w:vAlign w:val="center"/>
          </w:tcPr>
          <w:p w14:paraId="5E406CE8">
            <w:p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岗位要求</w:t>
            </w:r>
          </w:p>
        </w:tc>
        <w:tc>
          <w:tcPr>
            <w:tcW w:w="717" w:type="dxa"/>
            <w:vAlign w:val="center"/>
          </w:tcPr>
          <w:p w14:paraId="56B71462">
            <w:p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工作地点</w:t>
            </w:r>
          </w:p>
        </w:tc>
      </w:tr>
      <w:tr w14:paraId="538E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14:paraId="2770BF62">
            <w:pPr>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817" w:type="dxa"/>
            <w:vAlign w:val="center"/>
          </w:tcPr>
          <w:p w14:paraId="15A10FD3">
            <w:p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直播运营</w:t>
            </w:r>
          </w:p>
        </w:tc>
        <w:tc>
          <w:tcPr>
            <w:tcW w:w="737" w:type="dxa"/>
            <w:vAlign w:val="center"/>
          </w:tcPr>
          <w:p w14:paraId="45BCF61D">
            <w:pPr>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816" w:type="dxa"/>
            <w:vAlign w:val="center"/>
          </w:tcPr>
          <w:p w14:paraId="030268C6">
            <w:p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本科及以上</w:t>
            </w:r>
          </w:p>
        </w:tc>
        <w:tc>
          <w:tcPr>
            <w:tcW w:w="10400" w:type="dxa"/>
            <w:vAlign w:val="center"/>
          </w:tcPr>
          <w:p w14:paraId="3F216DAB">
            <w:pPr>
              <w:spacing w:line="360" w:lineRule="auto"/>
              <w:jc w:val="left"/>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1、负责酒管公司视频载体运营（微信视频号，小红书，抖音等），旗下各个门店新媒体直播运营；</w:t>
            </w:r>
          </w:p>
          <w:p w14:paraId="17BC4A0E">
            <w:pPr>
              <w:spacing w:line="360" w:lineRule="auto"/>
              <w:jc w:val="left"/>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2、负责酒管公司营销数据分析，营销策略制定与引流效果优化；</w:t>
            </w:r>
          </w:p>
          <w:p w14:paraId="7B5ED09A">
            <w:pPr>
              <w:spacing w:line="360" w:lineRule="auto"/>
              <w:jc w:val="left"/>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3、负责撰写品牌视频运营方案，以及竞品、媒体环境分析，行业研究，市场研究报告等；</w:t>
            </w:r>
          </w:p>
          <w:p w14:paraId="11E6EA6A">
            <w:pPr>
              <w:spacing w:line="360" w:lineRule="auto"/>
              <w:jc w:val="left"/>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4、负责跨部门沟通，推进各类项目产品顺利进行；</w:t>
            </w:r>
          </w:p>
          <w:p w14:paraId="5DA8ADF3">
            <w:pPr>
              <w:spacing w:line="360" w:lineRule="auto"/>
              <w:jc w:val="left"/>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5、完成上级领导临时交办的工作任务；</w:t>
            </w:r>
          </w:p>
          <w:p w14:paraId="7D7AE929">
            <w:pPr>
              <w:spacing w:line="360" w:lineRule="auto"/>
              <w:jc w:val="left"/>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6</w:t>
            </w:r>
            <w:r>
              <w:rPr>
                <w:rFonts w:hint="eastAsia" w:asciiTheme="minorEastAsia" w:hAnsiTheme="minorEastAsia" w:eastAsiaTheme="minorEastAsia" w:cstheme="minorEastAsia"/>
                <w:sz w:val="24"/>
                <w:szCs w:val="24"/>
                <w:vertAlign w:val="baseline"/>
                <w:lang w:eastAsia="zh-CN"/>
              </w:rPr>
              <w:t>、熟悉短视频社交平台的平台特性，用户喜好，内容玩法，产品逻辑，熟悉互联网玩法；</w:t>
            </w:r>
          </w:p>
          <w:p w14:paraId="149A7E0E">
            <w:pPr>
              <w:spacing w:line="360" w:lineRule="auto"/>
              <w:jc w:val="left"/>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7</w:t>
            </w:r>
            <w:r>
              <w:rPr>
                <w:rFonts w:hint="eastAsia" w:asciiTheme="minorEastAsia" w:hAnsiTheme="minorEastAsia" w:eastAsiaTheme="minorEastAsia" w:cstheme="minorEastAsia"/>
                <w:sz w:val="24"/>
                <w:szCs w:val="24"/>
                <w:vertAlign w:val="baseline"/>
                <w:lang w:eastAsia="zh-CN"/>
              </w:rPr>
              <w:t>、能捕捉当下热门视频，热点事件，结合公司的特性，进行平台运营；</w:t>
            </w:r>
          </w:p>
          <w:p w14:paraId="2783FE3E">
            <w:pPr>
              <w:spacing w:line="360" w:lineRule="auto"/>
              <w:jc w:val="left"/>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8</w:t>
            </w:r>
            <w:r>
              <w:rPr>
                <w:rFonts w:hint="eastAsia" w:asciiTheme="minorEastAsia" w:hAnsiTheme="minorEastAsia" w:eastAsiaTheme="minorEastAsia" w:cstheme="minorEastAsia"/>
                <w:sz w:val="24"/>
                <w:szCs w:val="24"/>
                <w:vertAlign w:val="baseline"/>
                <w:lang w:eastAsia="zh-CN"/>
              </w:rPr>
              <w:t>、良好的文案功底，能独立撰写品牌运营文案；</w:t>
            </w:r>
          </w:p>
          <w:p w14:paraId="5D564A41">
            <w:pPr>
              <w:spacing w:line="360" w:lineRule="auto"/>
              <w:jc w:val="left"/>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9</w:t>
            </w:r>
            <w:r>
              <w:rPr>
                <w:rFonts w:hint="eastAsia" w:asciiTheme="minorEastAsia" w:hAnsiTheme="minorEastAsia" w:eastAsiaTheme="minorEastAsia" w:cstheme="minorEastAsia"/>
                <w:sz w:val="24"/>
                <w:szCs w:val="24"/>
                <w:vertAlign w:val="baseline"/>
                <w:lang w:eastAsia="zh-CN"/>
              </w:rPr>
              <w:t>、具有优秀的逻辑思维，数据分析能力等</w:t>
            </w:r>
          </w:p>
        </w:tc>
        <w:tc>
          <w:tcPr>
            <w:tcW w:w="717" w:type="dxa"/>
            <w:vAlign w:val="center"/>
          </w:tcPr>
          <w:p w14:paraId="5B7EE1A2">
            <w:p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绍兴柯桥</w:t>
            </w:r>
          </w:p>
        </w:tc>
      </w:tr>
      <w:tr w14:paraId="5A07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14:paraId="7159B14C">
            <w:pPr>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817" w:type="dxa"/>
            <w:vAlign w:val="center"/>
          </w:tcPr>
          <w:p w14:paraId="335E04D9">
            <w:p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酒店店长</w:t>
            </w:r>
          </w:p>
        </w:tc>
        <w:tc>
          <w:tcPr>
            <w:tcW w:w="737" w:type="dxa"/>
            <w:vAlign w:val="center"/>
          </w:tcPr>
          <w:p w14:paraId="3F5DBB7B">
            <w:pPr>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816" w:type="dxa"/>
            <w:vAlign w:val="center"/>
          </w:tcPr>
          <w:p w14:paraId="06F5F0CF">
            <w:p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本科及以上</w:t>
            </w:r>
          </w:p>
        </w:tc>
        <w:tc>
          <w:tcPr>
            <w:tcW w:w="10400" w:type="dxa"/>
            <w:vAlign w:val="center"/>
          </w:tcPr>
          <w:p w14:paraId="1A1EB5E6">
            <w:pPr>
              <w:spacing w:line="360" w:lineRule="auto"/>
              <w:jc w:val="left"/>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1、全面负责酒店的经营管理，包括团队建设，营销策划等；</w:t>
            </w:r>
          </w:p>
          <w:p w14:paraId="074FFD88">
            <w:pPr>
              <w:spacing w:line="360" w:lineRule="auto"/>
              <w:jc w:val="left"/>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2、利用多方途径，实现酒店的营业收入指标和利润指标；</w:t>
            </w:r>
          </w:p>
          <w:p w14:paraId="28CBE9DC">
            <w:pPr>
              <w:spacing w:line="360" w:lineRule="auto"/>
              <w:jc w:val="left"/>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3、垂直管理、赋能门店前厅、客房、餐饮等核心员工，具备扎实基本功；</w:t>
            </w:r>
          </w:p>
          <w:p w14:paraId="38980FA7">
            <w:pPr>
              <w:spacing w:line="360" w:lineRule="auto"/>
              <w:jc w:val="left"/>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4、建立维护酒店公共关系，维护酒店良好形象；</w:t>
            </w:r>
          </w:p>
          <w:p w14:paraId="1E0FFBFC">
            <w:pPr>
              <w:spacing w:line="360" w:lineRule="auto"/>
              <w:jc w:val="left"/>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5、建立并完善客户档案数据，并进行常规数据分析。</w:t>
            </w:r>
          </w:p>
          <w:p w14:paraId="390BFB3D">
            <w:pPr>
              <w:spacing w:line="360" w:lineRule="auto"/>
              <w:jc w:val="left"/>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6</w:t>
            </w:r>
            <w:r>
              <w:rPr>
                <w:rFonts w:hint="eastAsia" w:asciiTheme="minorEastAsia" w:hAnsiTheme="minorEastAsia" w:eastAsiaTheme="minorEastAsia" w:cstheme="minorEastAsia"/>
                <w:sz w:val="24"/>
                <w:szCs w:val="24"/>
                <w:vertAlign w:val="baseline"/>
                <w:lang w:eastAsia="zh-CN"/>
              </w:rPr>
              <w:t>、酒店营销经验丰富，有成功的营销实操案例；</w:t>
            </w:r>
          </w:p>
          <w:p w14:paraId="16C6FEEB">
            <w:pPr>
              <w:spacing w:line="360" w:lineRule="auto"/>
              <w:jc w:val="left"/>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7</w:t>
            </w:r>
            <w:r>
              <w:rPr>
                <w:rFonts w:hint="eastAsia" w:asciiTheme="minorEastAsia" w:hAnsiTheme="minorEastAsia" w:eastAsiaTheme="minorEastAsia" w:cstheme="minorEastAsia"/>
                <w:sz w:val="24"/>
                <w:szCs w:val="24"/>
                <w:vertAlign w:val="baseline"/>
                <w:lang w:eastAsia="zh-CN"/>
              </w:rPr>
              <w:t>、熟悉酒店各岗位工作内容及流程，可亲自带教；</w:t>
            </w:r>
          </w:p>
          <w:p w14:paraId="50E6FF61">
            <w:pPr>
              <w:spacing w:line="360" w:lineRule="auto"/>
              <w:jc w:val="left"/>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8</w:t>
            </w:r>
            <w:r>
              <w:rPr>
                <w:rFonts w:hint="eastAsia" w:asciiTheme="minorEastAsia" w:hAnsiTheme="minorEastAsia" w:eastAsiaTheme="minorEastAsia" w:cstheme="minorEastAsia"/>
                <w:sz w:val="24"/>
                <w:szCs w:val="24"/>
                <w:vertAlign w:val="baseline"/>
                <w:lang w:eastAsia="zh-CN"/>
              </w:rPr>
              <w:t>、事业心强，执行力强，敢于挑战，突破自我</w:t>
            </w:r>
          </w:p>
        </w:tc>
        <w:tc>
          <w:tcPr>
            <w:tcW w:w="717" w:type="dxa"/>
            <w:vAlign w:val="center"/>
          </w:tcPr>
          <w:p w14:paraId="12AA11D5">
            <w:p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全国</w:t>
            </w:r>
          </w:p>
        </w:tc>
      </w:tr>
      <w:tr w14:paraId="7FD26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14:paraId="6859D7B9">
            <w:pPr>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817" w:type="dxa"/>
            <w:vAlign w:val="center"/>
          </w:tcPr>
          <w:p w14:paraId="06208FBE">
            <w:p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民宿管家</w:t>
            </w:r>
          </w:p>
        </w:tc>
        <w:tc>
          <w:tcPr>
            <w:tcW w:w="737" w:type="dxa"/>
            <w:vAlign w:val="center"/>
          </w:tcPr>
          <w:p w14:paraId="58626604">
            <w:p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若干</w:t>
            </w:r>
          </w:p>
        </w:tc>
        <w:tc>
          <w:tcPr>
            <w:tcW w:w="816" w:type="dxa"/>
            <w:vAlign w:val="center"/>
          </w:tcPr>
          <w:p w14:paraId="0CA44744">
            <w:p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大专及以上</w:t>
            </w:r>
          </w:p>
        </w:tc>
        <w:tc>
          <w:tcPr>
            <w:tcW w:w="10400" w:type="dxa"/>
            <w:vAlign w:val="center"/>
          </w:tcPr>
          <w:p w14:paraId="07DB910C">
            <w:pPr>
              <w:spacing w:line="360" w:lineRule="auto"/>
              <w:jc w:val="left"/>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1、性格乐观外向，喜欢笑，对生活充满激情；</w:t>
            </w:r>
          </w:p>
          <w:p w14:paraId="69A84ED6">
            <w:pPr>
              <w:spacing w:line="360" w:lineRule="auto"/>
              <w:jc w:val="left"/>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2、服务意识强，有酒店餐饮等服务机构经验的优先；</w:t>
            </w:r>
          </w:p>
          <w:p w14:paraId="0A3AC817">
            <w:pPr>
              <w:spacing w:line="360" w:lineRule="auto"/>
              <w:jc w:val="left"/>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3、做事细心有耐心；</w:t>
            </w:r>
          </w:p>
          <w:p w14:paraId="49BE6C0B">
            <w:pPr>
              <w:spacing w:line="360" w:lineRule="auto"/>
              <w:jc w:val="left"/>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4、形象气质佳；</w:t>
            </w:r>
          </w:p>
          <w:p w14:paraId="7FE80454">
            <w:pPr>
              <w:spacing w:line="360" w:lineRule="auto"/>
              <w:jc w:val="left"/>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5、愿意学习新事务，热爱自然，有插花、茶艺、甜品、咖啡、摄影、公众号、文字编辑等特长者优先；</w:t>
            </w:r>
          </w:p>
          <w:p w14:paraId="5D49BD64">
            <w:pPr>
              <w:spacing w:line="360" w:lineRule="auto"/>
              <w:jc w:val="left"/>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6、有3年以上中高档商务酒店或高星级酒店前厅、大堂工作者优先</w:t>
            </w:r>
          </w:p>
        </w:tc>
        <w:tc>
          <w:tcPr>
            <w:tcW w:w="717" w:type="dxa"/>
            <w:vAlign w:val="center"/>
          </w:tcPr>
          <w:p w14:paraId="268201F0">
            <w:p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全国</w:t>
            </w:r>
          </w:p>
        </w:tc>
      </w:tr>
      <w:tr w14:paraId="496B8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shd w:val="clear" w:color="auto" w:fill="auto"/>
            <w:vAlign w:val="center"/>
          </w:tcPr>
          <w:p w14:paraId="70409FA2">
            <w:pPr>
              <w:spacing w:line="360" w:lineRule="auto"/>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4</w:t>
            </w:r>
          </w:p>
        </w:tc>
        <w:tc>
          <w:tcPr>
            <w:tcW w:w="817" w:type="dxa"/>
            <w:shd w:val="clear" w:color="auto" w:fill="auto"/>
            <w:vAlign w:val="center"/>
          </w:tcPr>
          <w:p w14:paraId="6401DDEF">
            <w:pPr>
              <w:spacing w:line="360" w:lineRule="auto"/>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研学团队管理</w:t>
            </w:r>
          </w:p>
        </w:tc>
        <w:tc>
          <w:tcPr>
            <w:tcW w:w="737" w:type="dxa"/>
            <w:shd w:val="clear" w:color="auto" w:fill="auto"/>
            <w:vAlign w:val="center"/>
          </w:tcPr>
          <w:p w14:paraId="7780F9AF">
            <w:pPr>
              <w:spacing w:line="360" w:lineRule="auto"/>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w:t>
            </w:r>
          </w:p>
        </w:tc>
        <w:tc>
          <w:tcPr>
            <w:tcW w:w="816" w:type="dxa"/>
            <w:shd w:val="clear" w:color="auto" w:fill="auto"/>
            <w:vAlign w:val="center"/>
          </w:tcPr>
          <w:p w14:paraId="3E572B68">
            <w:pPr>
              <w:spacing w:line="360" w:lineRule="auto"/>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eastAsia="zh-CN"/>
              </w:rPr>
              <w:t>本科及以上</w:t>
            </w:r>
          </w:p>
        </w:tc>
        <w:tc>
          <w:tcPr>
            <w:tcW w:w="10400" w:type="dxa"/>
            <w:shd w:val="clear" w:color="auto" w:fill="auto"/>
            <w:vAlign w:val="center"/>
          </w:tcPr>
          <w:p w14:paraId="3AA82DF0">
            <w:pPr>
              <w:spacing w:line="360" w:lineRule="auto"/>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1、课程及产品开发：体系化产品搭建思维，有国际营地思维，每年推陈出新，确保产品数量和质量；</w:t>
            </w:r>
          </w:p>
          <w:p w14:paraId="7AD3A4FF">
            <w:pPr>
              <w:spacing w:line="360" w:lineRule="auto"/>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2、师资培训：组织营地内部讲师认证、教学师资培训，提升讲师授课水平，确保教学效果；</w:t>
            </w:r>
          </w:p>
          <w:p w14:paraId="0A4126C8">
            <w:pPr>
              <w:spacing w:line="360" w:lineRule="auto"/>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3、营销推广：结合市场热点，更新课程及产品，并定期举办内部产品发布会；</w:t>
            </w:r>
          </w:p>
          <w:p w14:paraId="6E9668DE">
            <w:pPr>
              <w:spacing w:line="360" w:lineRule="auto"/>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4、团队管理：团队梯队搭建，日常教务管理（排课、授课监督、课时统计等），人员激励等。</w:t>
            </w:r>
          </w:p>
        </w:tc>
        <w:tc>
          <w:tcPr>
            <w:tcW w:w="717" w:type="dxa"/>
            <w:shd w:val="clear" w:color="auto" w:fill="auto"/>
            <w:vAlign w:val="center"/>
          </w:tcPr>
          <w:p w14:paraId="05F76141">
            <w:pPr>
              <w:spacing w:line="360" w:lineRule="auto"/>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eastAsia="zh-CN"/>
              </w:rPr>
              <w:t>绍兴柯桥</w:t>
            </w:r>
          </w:p>
        </w:tc>
      </w:tr>
      <w:tr w14:paraId="3D2E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shd w:val="clear" w:color="auto" w:fill="auto"/>
            <w:vAlign w:val="center"/>
          </w:tcPr>
          <w:p w14:paraId="4F7A47D1">
            <w:pPr>
              <w:spacing w:line="360" w:lineRule="auto"/>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5</w:t>
            </w:r>
          </w:p>
        </w:tc>
        <w:tc>
          <w:tcPr>
            <w:tcW w:w="817" w:type="dxa"/>
            <w:shd w:val="clear" w:color="auto" w:fill="auto"/>
            <w:vAlign w:val="center"/>
          </w:tcPr>
          <w:p w14:paraId="43572022">
            <w:pPr>
              <w:spacing w:line="360" w:lineRule="auto"/>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eastAsia="zh-CN"/>
              </w:rPr>
              <w:t>教学导师</w:t>
            </w:r>
          </w:p>
        </w:tc>
        <w:tc>
          <w:tcPr>
            <w:tcW w:w="737" w:type="dxa"/>
            <w:shd w:val="clear" w:color="auto" w:fill="auto"/>
            <w:vAlign w:val="center"/>
          </w:tcPr>
          <w:p w14:paraId="39691B40">
            <w:pPr>
              <w:spacing w:line="360" w:lineRule="auto"/>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10</w:t>
            </w:r>
          </w:p>
        </w:tc>
        <w:tc>
          <w:tcPr>
            <w:tcW w:w="816" w:type="dxa"/>
            <w:shd w:val="clear" w:color="auto" w:fill="auto"/>
            <w:vAlign w:val="center"/>
          </w:tcPr>
          <w:p w14:paraId="4A3E1B3F">
            <w:pPr>
              <w:spacing w:line="360" w:lineRule="auto"/>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eastAsia="zh-CN"/>
              </w:rPr>
              <w:t>本科及以上</w:t>
            </w:r>
          </w:p>
        </w:tc>
        <w:tc>
          <w:tcPr>
            <w:tcW w:w="10400" w:type="dxa"/>
            <w:shd w:val="clear" w:color="auto" w:fill="auto"/>
            <w:vAlign w:val="center"/>
          </w:tcPr>
          <w:p w14:paraId="6005B4C8">
            <w:pPr>
              <w:spacing w:line="360" w:lineRule="auto"/>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1、负责国防军事课程培训，授课等；</w:t>
            </w:r>
          </w:p>
          <w:p w14:paraId="15E04ADD">
            <w:pPr>
              <w:spacing w:line="360" w:lineRule="auto"/>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2、负责兼职导师团队培训，管理等</w:t>
            </w:r>
          </w:p>
          <w:p w14:paraId="1C8A67D0">
            <w:pPr>
              <w:spacing w:line="360" w:lineRule="auto"/>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3、参与研学团队的接待，配合活动实施、纪律维护、安全管理等各项工作的落实与推进；</w:t>
            </w:r>
          </w:p>
          <w:p w14:paraId="4DEB2D75">
            <w:pPr>
              <w:spacing w:line="360" w:lineRule="auto"/>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4、参与基地日常维护工作，保管教学道具，定期做好盘点和维护；</w:t>
            </w:r>
          </w:p>
          <w:p w14:paraId="3DA3F2F4">
            <w:pPr>
              <w:spacing w:line="360" w:lineRule="auto"/>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5、普通话标准、感染力强、语言表达清晰生动、亲和力极强；</w:t>
            </w:r>
          </w:p>
          <w:p w14:paraId="59A54AF7">
            <w:pPr>
              <w:spacing w:line="360" w:lineRule="auto"/>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6、熟练使用办公软件，具备文本编辑能力；</w:t>
            </w:r>
          </w:p>
          <w:p w14:paraId="66A2625E">
            <w:pPr>
              <w:spacing w:line="360" w:lineRule="auto"/>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7、擅长沟通交流，待人真诚，有团队合作意识；</w:t>
            </w:r>
          </w:p>
          <w:p w14:paraId="013BCA94">
            <w:pPr>
              <w:spacing w:line="360" w:lineRule="auto"/>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8、擅长兼职导师团队管理；</w:t>
            </w:r>
          </w:p>
        </w:tc>
        <w:tc>
          <w:tcPr>
            <w:tcW w:w="717" w:type="dxa"/>
            <w:shd w:val="clear" w:color="auto" w:fill="auto"/>
            <w:vAlign w:val="center"/>
          </w:tcPr>
          <w:p w14:paraId="150540CD">
            <w:pPr>
              <w:spacing w:line="360" w:lineRule="auto"/>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eastAsia="zh-CN"/>
              </w:rPr>
              <w:t>绍兴柯桥</w:t>
            </w:r>
          </w:p>
        </w:tc>
      </w:tr>
      <w:tr w14:paraId="6AC9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shd w:val="clear" w:color="auto" w:fill="auto"/>
            <w:vAlign w:val="center"/>
          </w:tcPr>
          <w:p w14:paraId="7BE02655">
            <w:pPr>
              <w:spacing w:line="360" w:lineRule="auto"/>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6</w:t>
            </w:r>
          </w:p>
        </w:tc>
        <w:tc>
          <w:tcPr>
            <w:tcW w:w="817" w:type="dxa"/>
            <w:shd w:val="clear" w:color="auto" w:fill="auto"/>
            <w:vAlign w:val="center"/>
          </w:tcPr>
          <w:p w14:paraId="3932295A">
            <w:pPr>
              <w:spacing w:line="360" w:lineRule="auto"/>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eastAsia="zh-CN"/>
              </w:rPr>
              <w:t>教研导师</w:t>
            </w:r>
          </w:p>
        </w:tc>
        <w:tc>
          <w:tcPr>
            <w:tcW w:w="737" w:type="dxa"/>
            <w:shd w:val="clear" w:color="auto" w:fill="auto"/>
            <w:vAlign w:val="center"/>
          </w:tcPr>
          <w:p w14:paraId="7AC99232">
            <w:pPr>
              <w:spacing w:line="360" w:lineRule="auto"/>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10</w:t>
            </w:r>
          </w:p>
        </w:tc>
        <w:tc>
          <w:tcPr>
            <w:tcW w:w="816" w:type="dxa"/>
            <w:shd w:val="clear" w:color="auto" w:fill="auto"/>
            <w:vAlign w:val="center"/>
          </w:tcPr>
          <w:p w14:paraId="32A89E0D">
            <w:pPr>
              <w:spacing w:line="360" w:lineRule="auto"/>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eastAsia="zh-CN"/>
              </w:rPr>
              <w:t>本科及以上</w:t>
            </w:r>
          </w:p>
        </w:tc>
        <w:tc>
          <w:tcPr>
            <w:tcW w:w="10400" w:type="dxa"/>
            <w:shd w:val="clear" w:color="auto" w:fill="auto"/>
            <w:vAlign w:val="center"/>
          </w:tcPr>
          <w:p w14:paraId="167BD535">
            <w:pPr>
              <w:spacing w:line="360" w:lineRule="auto"/>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1、面向青少年、少儿群体，进行自然科学、教育类、历史类等课程开发；</w:t>
            </w:r>
          </w:p>
          <w:p w14:paraId="4CA1EDD6">
            <w:pPr>
              <w:spacing w:line="360" w:lineRule="auto"/>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2、进行冬夏令营教学产品开发并授课；</w:t>
            </w:r>
          </w:p>
          <w:p w14:paraId="30F8524C">
            <w:pPr>
              <w:spacing w:line="360" w:lineRule="auto"/>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3、设计标准化课件，梳理课程大纲，编写讲义；</w:t>
            </w:r>
          </w:p>
          <w:p w14:paraId="0B24AB3F">
            <w:pPr>
              <w:spacing w:line="360" w:lineRule="auto"/>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4、参与课程体系的优化与完善；</w:t>
            </w:r>
          </w:p>
        </w:tc>
        <w:tc>
          <w:tcPr>
            <w:tcW w:w="717" w:type="dxa"/>
            <w:shd w:val="clear" w:color="auto" w:fill="auto"/>
            <w:vAlign w:val="center"/>
          </w:tcPr>
          <w:p w14:paraId="56170B69">
            <w:pPr>
              <w:spacing w:line="360" w:lineRule="auto"/>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eastAsia="zh-CN"/>
              </w:rPr>
              <w:t>绍兴柯桥</w:t>
            </w:r>
          </w:p>
        </w:tc>
      </w:tr>
      <w:tr w14:paraId="001B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shd w:val="clear" w:color="auto" w:fill="auto"/>
            <w:vAlign w:val="center"/>
          </w:tcPr>
          <w:p w14:paraId="4C820CEF">
            <w:pPr>
              <w:spacing w:line="360" w:lineRule="auto"/>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7</w:t>
            </w:r>
          </w:p>
        </w:tc>
        <w:tc>
          <w:tcPr>
            <w:tcW w:w="817" w:type="dxa"/>
            <w:shd w:val="clear" w:color="auto" w:fill="auto"/>
            <w:vAlign w:val="center"/>
          </w:tcPr>
          <w:p w14:paraId="35DC266C">
            <w:pPr>
              <w:spacing w:line="360" w:lineRule="auto"/>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eastAsia="zh-CN"/>
              </w:rPr>
              <w:t>市场专员</w:t>
            </w:r>
          </w:p>
        </w:tc>
        <w:tc>
          <w:tcPr>
            <w:tcW w:w="737" w:type="dxa"/>
            <w:shd w:val="clear" w:color="auto" w:fill="auto"/>
            <w:vAlign w:val="center"/>
          </w:tcPr>
          <w:p w14:paraId="180C48CA">
            <w:pPr>
              <w:spacing w:line="360" w:lineRule="auto"/>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eastAsia="zh-CN"/>
              </w:rPr>
              <w:t>若干</w:t>
            </w:r>
          </w:p>
        </w:tc>
        <w:tc>
          <w:tcPr>
            <w:tcW w:w="816" w:type="dxa"/>
            <w:shd w:val="clear" w:color="auto" w:fill="auto"/>
            <w:vAlign w:val="center"/>
          </w:tcPr>
          <w:p w14:paraId="3124065E">
            <w:pPr>
              <w:spacing w:line="360" w:lineRule="auto"/>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eastAsia="zh-CN"/>
              </w:rPr>
              <w:t>高中及以上</w:t>
            </w:r>
          </w:p>
        </w:tc>
        <w:tc>
          <w:tcPr>
            <w:tcW w:w="10400" w:type="dxa"/>
            <w:shd w:val="clear" w:color="auto" w:fill="auto"/>
            <w:vAlign w:val="center"/>
          </w:tcPr>
          <w:p w14:paraId="72791AA2">
            <w:pPr>
              <w:numPr>
                <w:ilvl w:val="0"/>
                <w:numId w:val="1"/>
              </w:numPr>
              <w:spacing w:line="360" w:lineRule="auto"/>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有教育行业、研学旅行或旅游市场推广经验者优先考虑；有一定的客户资源和渠道资源者更佳；</w:t>
            </w:r>
          </w:p>
          <w:p w14:paraId="26DF4A6B">
            <w:pPr>
              <w:numPr>
                <w:ilvl w:val="0"/>
                <w:numId w:val="1"/>
              </w:numPr>
              <w:spacing w:line="360" w:lineRule="auto"/>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定期收集、整理和分析研学旅行市场信息，包括竞争对手动态、行业趋势、客户需求等，为公司市场策略的制定提供数据支持和决策依据；</w:t>
            </w:r>
          </w:p>
          <w:p w14:paraId="0762EFB1">
            <w:pPr>
              <w:numPr>
                <w:ilvl w:val="0"/>
                <w:numId w:val="1"/>
              </w:numPr>
              <w:spacing w:line="360" w:lineRule="auto"/>
              <w:ind w:left="0" w:leftChars="0" w:firstLine="0" w:firstLineChars="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撰写市场调研报告，对市场机会和潜在风险进行评估，提出针对性的市场拓展建议；</w:t>
            </w:r>
          </w:p>
          <w:p w14:paraId="7DC36D5F">
            <w:pPr>
              <w:numPr>
                <w:ilvl w:val="0"/>
                <w:numId w:val="1"/>
              </w:numPr>
              <w:spacing w:line="360" w:lineRule="auto"/>
              <w:ind w:left="0" w:leftChars="0" w:firstLine="0" w:firstLineChars="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负责与各类媒体、合作伙伴建立良好的合作关系，拓展宣传渠道，提升品牌曝光度；</w:t>
            </w:r>
          </w:p>
          <w:p w14:paraId="6CB8E72A">
            <w:pPr>
              <w:numPr>
                <w:ilvl w:val="0"/>
                <w:numId w:val="1"/>
              </w:numPr>
              <w:spacing w:line="360" w:lineRule="auto"/>
              <w:ind w:left="0" w:leftChars="0" w:firstLine="0" w:firstLineChars="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开拓新客户资源，与学校、教育机构、旅行社等建立长期稳定的合作关系，推广研学营地产品和服务；</w:t>
            </w:r>
          </w:p>
          <w:p w14:paraId="31CBC858">
            <w:pPr>
              <w:numPr>
                <w:ilvl w:val="0"/>
                <w:numId w:val="1"/>
              </w:numPr>
              <w:spacing w:line="360" w:lineRule="auto"/>
              <w:ind w:left="0" w:leftChars="0" w:firstLine="0" w:firstLineChars="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维护现有客户关系，定期回访客户，了解客户需求和反馈，及时解决客户问题，提高客户满意度和忠诚度；</w:t>
            </w:r>
          </w:p>
          <w:p w14:paraId="38D5FDB1">
            <w:pPr>
              <w:numPr>
                <w:ilvl w:val="0"/>
                <w:numId w:val="1"/>
              </w:numPr>
              <w:spacing w:line="360" w:lineRule="auto"/>
              <w:ind w:left="0" w:leftChars="0" w:firstLine="0" w:firstLineChars="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收集客户意见和建议，为产品优化和服务改进提供参考。</w:t>
            </w:r>
          </w:p>
        </w:tc>
        <w:tc>
          <w:tcPr>
            <w:tcW w:w="717" w:type="dxa"/>
            <w:shd w:val="clear" w:color="auto" w:fill="auto"/>
            <w:vAlign w:val="center"/>
          </w:tcPr>
          <w:p w14:paraId="3E6E7E90">
            <w:pPr>
              <w:spacing w:line="360" w:lineRule="auto"/>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eastAsia="zh-CN"/>
              </w:rPr>
              <w:t>绍兴柯桥</w:t>
            </w:r>
          </w:p>
        </w:tc>
      </w:tr>
    </w:tbl>
    <w:p w14:paraId="1289DD31"/>
    <w:sectPr>
      <w:pgSz w:w="16838" w:h="11906" w:orient="landscape"/>
      <w:pgMar w:top="1800" w:right="1440" w:bottom="180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91BAE"/>
    <w:multiLevelType w:val="singleLevel"/>
    <w:tmpl w:val="07A91BA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C60E5"/>
    <w:rsid w:val="1C5E52C2"/>
    <w:rsid w:val="6D7C6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2025-02-12T01:17:00Z</dcterms:created>
  <dc:creator>钱志高</dc:creator>
  <cp:lastModifiedBy>钱志高</cp:lastModifiedBy>
  <dcterms:modified xsi:type="dcterms:W3CDTF">2025-02-12T01:19:00Z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BCC33FF227784B51BC1E110228EDC05F_11</vt:lpwstr>
  </property>
  <property fmtid="{D5CDD505-2E9C-101B-9397-08002B2CF9AE}" pid="4" name="KSOTemplateDocerSaveRecord">
    <vt:lpwstr>eyJoZGlkIjoiZGNkZmIyMTNjNjRiZmY0ZTIwODNjYjA0ZmE5MDQzNTIiLCJ1c2VySWQiOiI5NTA0MDc1NTcifQ==</vt:lpwstr>
  </property>
</Properties>
</file>